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3C4E4" w14:textId="5ED0AF33" w:rsidR="008341AE" w:rsidRPr="00DE4FC1" w:rsidRDefault="0090708C" w:rsidP="0090708C">
      <w:pPr>
        <w:jc w:val="right"/>
        <w:rPr>
          <w:rFonts w:cstheme="minorHAnsi"/>
          <w:lang w:val="es-ES"/>
        </w:rPr>
      </w:pPr>
      <w:r w:rsidRPr="00DE4FC1">
        <w:rPr>
          <w:rFonts w:cstheme="minorHAnsi"/>
          <w:lang w:val="es-ES"/>
        </w:rPr>
        <w:t xml:space="preserve">Valdivia, </w:t>
      </w:r>
      <w:r w:rsidR="000D3DE2">
        <w:rPr>
          <w:rFonts w:cstheme="minorHAnsi"/>
          <w:lang w:val="es-ES"/>
        </w:rPr>
        <w:t>mayo</w:t>
      </w:r>
      <w:r w:rsidRPr="00DE4FC1">
        <w:rPr>
          <w:rFonts w:cstheme="minorHAnsi"/>
          <w:lang w:val="es-ES"/>
        </w:rPr>
        <w:t xml:space="preserve"> de 2022</w:t>
      </w:r>
    </w:p>
    <w:p w14:paraId="1288EB8A" w14:textId="1CFD1EA6" w:rsidR="0090708C" w:rsidRPr="00DE4FC1" w:rsidRDefault="0090708C" w:rsidP="0090708C">
      <w:pPr>
        <w:rPr>
          <w:rFonts w:cstheme="minorHAnsi"/>
          <w:lang w:val="es-ES"/>
        </w:rPr>
      </w:pPr>
      <w:r w:rsidRPr="00DE4FC1">
        <w:rPr>
          <w:rFonts w:cstheme="minorHAnsi"/>
          <w:lang w:val="es-ES"/>
        </w:rPr>
        <w:t xml:space="preserve">Estimados </w:t>
      </w:r>
    </w:p>
    <w:p w14:paraId="358D809A" w14:textId="77594A4D" w:rsidR="0090708C" w:rsidRPr="00DE4FC1" w:rsidRDefault="0090708C" w:rsidP="0090708C">
      <w:pPr>
        <w:rPr>
          <w:rFonts w:cstheme="minorHAnsi"/>
          <w:lang w:val="es-ES"/>
        </w:rPr>
      </w:pPr>
      <w:r w:rsidRPr="00DE4FC1">
        <w:rPr>
          <w:rFonts w:cstheme="minorHAnsi"/>
          <w:lang w:val="es-ES"/>
        </w:rPr>
        <w:t>Editores Revista Médica de Chile</w:t>
      </w:r>
    </w:p>
    <w:p w14:paraId="378466B5" w14:textId="6D64F59C" w:rsidR="0090708C" w:rsidRPr="00DE4FC1" w:rsidRDefault="0090708C" w:rsidP="0090708C">
      <w:pPr>
        <w:rPr>
          <w:rFonts w:cstheme="minorHAnsi"/>
          <w:lang w:val="es-ES"/>
        </w:rPr>
      </w:pPr>
    </w:p>
    <w:p w14:paraId="32C0BD66" w14:textId="5137F055" w:rsidR="00B333D9" w:rsidRPr="001130F1" w:rsidRDefault="0090708C" w:rsidP="001130F1">
      <w:pPr>
        <w:spacing w:line="360" w:lineRule="auto"/>
        <w:rPr>
          <w:rFonts w:cstheme="minorHAnsi"/>
          <w:lang w:val="es-ES"/>
        </w:rPr>
      </w:pPr>
      <w:r w:rsidRPr="00DE4FC1">
        <w:rPr>
          <w:rFonts w:cstheme="minorHAnsi"/>
          <w:lang w:val="es-ES"/>
        </w:rPr>
        <w:t>Junto con saludarles</w:t>
      </w:r>
      <w:r w:rsidR="0030612F" w:rsidRPr="00DE4FC1">
        <w:rPr>
          <w:rFonts w:cstheme="minorHAnsi"/>
          <w:lang w:val="es-ES"/>
        </w:rPr>
        <w:t xml:space="preserve"> y agradecer por las observaciones y sugerencias</w:t>
      </w:r>
      <w:r w:rsidR="000D3DE2">
        <w:rPr>
          <w:rFonts w:cstheme="minorHAnsi"/>
          <w:lang w:val="es-ES"/>
        </w:rPr>
        <w:t xml:space="preserve"> realizadas a nuestro manuscrito. </w:t>
      </w:r>
      <w:r w:rsidR="00C03E6C" w:rsidRPr="00DE4FC1">
        <w:rPr>
          <w:rFonts w:cstheme="minorHAnsi"/>
          <w:lang w:val="es-ES"/>
        </w:rPr>
        <w:t>H</w:t>
      </w:r>
      <w:r w:rsidRPr="00DE4FC1">
        <w:rPr>
          <w:rFonts w:cstheme="minorHAnsi"/>
          <w:lang w:val="es-ES"/>
        </w:rPr>
        <w:t>ago envió de</w:t>
      </w:r>
      <w:r w:rsidR="00C03E6C" w:rsidRPr="00DE4FC1">
        <w:rPr>
          <w:rFonts w:cstheme="minorHAnsi"/>
          <w:lang w:val="es-ES"/>
        </w:rPr>
        <w:t xml:space="preserve"> un</w:t>
      </w:r>
      <w:r w:rsidR="000D3DE2">
        <w:rPr>
          <w:rFonts w:cstheme="minorHAnsi"/>
          <w:lang w:val="es-ES"/>
        </w:rPr>
        <w:t>a</w:t>
      </w:r>
      <w:r w:rsidR="00C03E6C" w:rsidRPr="00DE4FC1">
        <w:rPr>
          <w:rFonts w:cstheme="minorHAnsi"/>
          <w:lang w:val="es-ES"/>
        </w:rPr>
        <w:t xml:space="preserve"> nuev</w:t>
      </w:r>
      <w:r w:rsidR="000D3DE2">
        <w:rPr>
          <w:rFonts w:cstheme="minorHAnsi"/>
          <w:lang w:val="es-ES"/>
        </w:rPr>
        <w:t>a</w:t>
      </w:r>
      <w:r w:rsidR="00C03E6C" w:rsidRPr="00DE4FC1">
        <w:rPr>
          <w:rFonts w:cstheme="minorHAnsi"/>
          <w:lang w:val="es-ES"/>
        </w:rPr>
        <w:t xml:space="preserve"> </w:t>
      </w:r>
      <w:r w:rsidR="000D3DE2">
        <w:rPr>
          <w:rFonts w:cstheme="minorHAnsi"/>
          <w:lang w:val="es-ES"/>
        </w:rPr>
        <w:t xml:space="preserve">versión </w:t>
      </w:r>
      <w:r w:rsidRPr="00DE4FC1">
        <w:rPr>
          <w:rFonts w:cstheme="minorHAnsi"/>
          <w:lang w:val="es-ES"/>
        </w:rPr>
        <w:t>de</w:t>
      </w:r>
      <w:r w:rsidR="000D3DE2">
        <w:rPr>
          <w:rFonts w:cstheme="minorHAnsi"/>
          <w:lang w:val="es-ES"/>
        </w:rPr>
        <w:t xml:space="preserve"> la </w:t>
      </w:r>
      <w:r w:rsidR="001130F1">
        <w:rPr>
          <w:rFonts w:cstheme="minorHAnsi"/>
          <w:lang w:val="es-ES"/>
        </w:rPr>
        <w:t xml:space="preserve">revisión </w:t>
      </w:r>
      <w:r w:rsidR="001130F1" w:rsidRPr="00DE4FC1">
        <w:rPr>
          <w:rFonts w:cstheme="minorHAnsi"/>
          <w:lang w:val="es-ES"/>
        </w:rPr>
        <w:t>“</w:t>
      </w:r>
      <w:r w:rsidRPr="00DE4FC1">
        <w:rPr>
          <w:rFonts w:cstheme="minorHAnsi"/>
          <w:b/>
          <w:bCs/>
          <w:lang w:val="es-ES"/>
        </w:rPr>
        <w:t>FUNCIONES COGNITIVAS Y SALUD MENTAL EN PERSONAS MAYORES DURANTE LA PANDEMIA POR COVID-19, FACTORES DE RIESGO Y FACTORES PROTECTORES</w:t>
      </w:r>
      <w:r w:rsidRPr="00DE4FC1">
        <w:rPr>
          <w:rFonts w:cstheme="minorHAnsi"/>
          <w:lang w:val="es-ES"/>
        </w:rPr>
        <w:t xml:space="preserve">: UNA REVISION SISTEMATICA CUALITATIVA” </w:t>
      </w:r>
      <w:r w:rsidR="009F3365" w:rsidRPr="00DE4FC1">
        <w:rPr>
          <w:rFonts w:cstheme="minorHAnsi"/>
          <w:lang w:val="es-ES"/>
        </w:rPr>
        <w:t>dando respuestas a las observaciones gentilmente expuestas</w:t>
      </w:r>
      <w:r w:rsidR="00B333D9" w:rsidRPr="00DE4FC1">
        <w:rPr>
          <w:rFonts w:cstheme="minorHAnsi"/>
          <w:lang w:val="es-ES"/>
        </w:rPr>
        <w:t xml:space="preserve"> por ustedes</w:t>
      </w:r>
      <w:r w:rsidR="009F3365" w:rsidRPr="00DE4FC1">
        <w:rPr>
          <w:rFonts w:cstheme="minorHAnsi"/>
          <w:lang w:val="es-ES"/>
        </w:rPr>
        <w:t xml:space="preserve">, </w:t>
      </w:r>
      <w:r w:rsidR="001B5746" w:rsidRPr="00DE4FC1">
        <w:rPr>
          <w:rFonts w:cstheme="minorHAnsi"/>
          <w:lang w:val="es-ES"/>
        </w:rPr>
        <w:t xml:space="preserve">las correcciones realizadas se detallan a continuación: </w:t>
      </w:r>
    </w:p>
    <w:p w14:paraId="272EB531" w14:textId="1474D443" w:rsidR="00B333D9" w:rsidRPr="00B333D9" w:rsidRDefault="001130F1" w:rsidP="00DE4FC1">
      <w:pPr>
        <w:spacing w:after="0" w:line="360" w:lineRule="auto"/>
        <w:rPr>
          <w:rFonts w:eastAsia="Calibri" w:cstheme="minorHAnsi"/>
          <w:b/>
          <w:bCs/>
          <w:lang w:val="es-ES"/>
        </w:rPr>
      </w:pPr>
      <w:r>
        <w:rPr>
          <w:rFonts w:eastAsia="Calibri" w:cstheme="minorHAnsi"/>
          <w:b/>
          <w:bCs/>
          <w:lang w:val="es-ES"/>
        </w:rPr>
        <w:t xml:space="preserve">Observaciones y </w:t>
      </w:r>
      <w:r w:rsidR="00B333D9" w:rsidRPr="00B333D9">
        <w:rPr>
          <w:rFonts w:eastAsia="Calibri" w:cstheme="minorHAnsi"/>
          <w:b/>
          <w:bCs/>
          <w:lang w:val="es-ES"/>
        </w:rPr>
        <w:t>Sugerencias</w:t>
      </w:r>
      <w:r>
        <w:rPr>
          <w:rFonts w:eastAsia="Calibri" w:cstheme="minorHAnsi"/>
          <w:b/>
          <w:bCs/>
          <w:lang w:val="es-ES"/>
        </w:rPr>
        <w:t xml:space="preserve"> de los editores</w:t>
      </w:r>
      <w:r w:rsidR="00B333D9" w:rsidRPr="00B333D9">
        <w:rPr>
          <w:rFonts w:eastAsia="Calibri" w:cstheme="minorHAnsi"/>
          <w:b/>
          <w:bCs/>
          <w:lang w:val="es-ES"/>
        </w:rPr>
        <w:t>:</w:t>
      </w:r>
    </w:p>
    <w:p w14:paraId="45E9E90D" w14:textId="77777777" w:rsidR="00B333D9" w:rsidRPr="00B333D9" w:rsidRDefault="00B333D9" w:rsidP="00DE4FC1">
      <w:pPr>
        <w:numPr>
          <w:ilvl w:val="0"/>
          <w:numId w:val="1"/>
        </w:numPr>
        <w:spacing w:after="0" w:line="360" w:lineRule="auto"/>
        <w:contextualSpacing/>
        <w:rPr>
          <w:rFonts w:eastAsia="Calibri" w:cstheme="minorHAnsi"/>
          <w:i/>
          <w:iCs/>
          <w:lang w:val="es-ES"/>
        </w:rPr>
      </w:pPr>
      <w:r w:rsidRPr="00B333D9">
        <w:rPr>
          <w:rFonts w:eastAsia="Calibri" w:cstheme="minorHAnsi"/>
          <w:i/>
          <w:iCs/>
          <w:lang w:val="es-ES"/>
        </w:rPr>
        <w:t>Revisar la metodología: Refieren que los artículos revisados y utilizados fueron entre 2019 y 2021, y posteriormente en la bibliografía aparecen artículos de 2014-2015-2018, etc. No sería coherente con su metodología de búsqueda.</w:t>
      </w:r>
    </w:p>
    <w:p w14:paraId="0052FEDA" w14:textId="2507D334" w:rsidR="00B333D9" w:rsidRPr="00326214" w:rsidRDefault="00B333D9" w:rsidP="00326214">
      <w:pPr>
        <w:spacing w:after="0" w:line="360" w:lineRule="auto"/>
        <w:ind w:left="360"/>
        <w:rPr>
          <w:rFonts w:eastAsia="Calibri" w:cstheme="minorHAnsi"/>
          <w:lang w:val="es-ES"/>
        </w:rPr>
      </w:pPr>
      <w:r w:rsidRPr="00DE4FC1">
        <w:rPr>
          <w:rFonts w:eastAsia="Calibri" w:cstheme="minorHAnsi"/>
          <w:lang w:val="es-ES"/>
        </w:rPr>
        <w:t xml:space="preserve">Agradeciendo su observación, aclaramos que los </w:t>
      </w:r>
      <w:r w:rsidRPr="00B333D9">
        <w:rPr>
          <w:rFonts w:eastAsia="Calibri" w:cstheme="minorHAnsi"/>
          <w:lang w:val="es-ES"/>
        </w:rPr>
        <w:t xml:space="preserve">artículos anteriores a 2019 solo fueron citados en el apartado de introducción, no se incluyen ni en los resultados, ni en la discusión donde solo se consideran los que se ajustan al criterio de búsqueda. </w:t>
      </w:r>
    </w:p>
    <w:p w14:paraId="0B07B35C" w14:textId="40D008BB" w:rsidR="00B333D9" w:rsidRPr="00B333D9" w:rsidRDefault="00B333D9" w:rsidP="00DE4FC1">
      <w:pPr>
        <w:spacing w:after="0" w:line="360" w:lineRule="auto"/>
        <w:rPr>
          <w:rFonts w:eastAsia="Calibri" w:cstheme="minorHAnsi"/>
          <w:highlight w:val="yellow"/>
          <w:lang w:val="es-ES"/>
        </w:rPr>
      </w:pPr>
      <w:r w:rsidRPr="00B333D9">
        <w:rPr>
          <w:rFonts w:eastAsia="Calibri" w:cstheme="minorHAnsi"/>
          <w:lang w:val="es-ES"/>
        </w:rPr>
        <w:t xml:space="preserve">2. </w:t>
      </w:r>
      <w:r w:rsidR="004A23D4" w:rsidRPr="00DE4FC1">
        <w:rPr>
          <w:rFonts w:eastAsia="Calibri" w:cstheme="minorHAnsi"/>
          <w:lang w:val="es-ES"/>
        </w:rPr>
        <w:t xml:space="preserve">   </w:t>
      </w:r>
      <w:r w:rsidRPr="00B333D9">
        <w:rPr>
          <w:rFonts w:eastAsia="Calibri" w:cstheme="minorHAnsi"/>
          <w:i/>
          <w:iCs/>
          <w:lang w:val="es-ES"/>
        </w:rPr>
        <w:t>Utilizar el término persona mayor es más adecuado que anciano, sugiero cambiarlo.</w:t>
      </w:r>
    </w:p>
    <w:p w14:paraId="752DC950" w14:textId="51542B24" w:rsidR="00B333D9" w:rsidRPr="00326214" w:rsidRDefault="00B333D9" w:rsidP="00047EDA">
      <w:pPr>
        <w:spacing w:after="0" w:line="360" w:lineRule="auto"/>
        <w:ind w:left="360"/>
        <w:rPr>
          <w:rFonts w:eastAsia="Calibri" w:cstheme="minorHAnsi"/>
          <w:lang w:val="es-ES"/>
        </w:rPr>
      </w:pPr>
      <w:r w:rsidRPr="00B333D9">
        <w:rPr>
          <w:rFonts w:eastAsia="Calibri" w:cstheme="minorHAnsi"/>
          <w:lang w:val="es-ES"/>
        </w:rPr>
        <w:t xml:space="preserve">De acuerdo a la observación señalada se ha modificado </w:t>
      </w:r>
      <w:r w:rsidRPr="00DE4FC1">
        <w:rPr>
          <w:rFonts w:eastAsia="Calibri" w:cstheme="minorHAnsi"/>
          <w:lang w:val="es-ES"/>
        </w:rPr>
        <w:t xml:space="preserve">el termino en los </w:t>
      </w:r>
      <w:r w:rsidR="004A23D4" w:rsidRPr="00DE4FC1">
        <w:rPr>
          <w:rFonts w:eastAsia="Calibri" w:cstheme="minorHAnsi"/>
          <w:lang w:val="es-ES"/>
        </w:rPr>
        <w:t>párrafos    correspondientes</w:t>
      </w:r>
      <w:r w:rsidRPr="00DE4FC1">
        <w:rPr>
          <w:rFonts w:eastAsia="Calibri" w:cstheme="minorHAnsi"/>
          <w:lang w:val="es-ES"/>
        </w:rPr>
        <w:t>.</w:t>
      </w:r>
      <w:r w:rsidRPr="00B333D9">
        <w:rPr>
          <w:rFonts w:eastAsia="Calibri" w:cstheme="minorHAnsi"/>
          <w:lang w:val="es-ES"/>
        </w:rPr>
        <w:t xml:space="preserve"> </w:t>
      </w:r>
    </w:p>
    <w:p w14:paraId="6D4A6572" w14:textId="74EF8D36" w:rsidR="00B333D9" w:rsidRPr="00DE4FC1" w:rsidRDefault="00B333D9" w:rsidP="00DE4FC1">
      <w:pPr>
        <w:pStyle w:val="Prrafodelista"/>
        <w:numPr>
          <w:ilvl w:val="0"/>
          <w:numId w:val="2"/>
        </w:numPr>
        <w:spacing w:after="0" w:line="360" w:lineRule="auto"/>
        <w:rPr>
          <w:rFonts w:eastAsia="Calibri" w:cstheme="minorHAnsi"/>
          <w:i/>
          <w:iCs/>
          <w:lang w:val="es-ES"/>
        </w:rPr>
      </w:pPr>
      <w:r w:rsidRPr="00DE4FC1">
        <w:rPr>
          <w:rFonts w:eastAsia="Calibri" w:cstheme="minorHAnsi"/>
          <w:i/>
          <w:iCs/>
          <w:lang w:val="es-ES"/>
        </w:rPr>
        <w:t>En el método de búsqueda nombran algunas bases de datos (</w:t>
      </w:r>
      <w:proofErr w:type="spellStart"/>
      <w:r w:rsidRPr="00DE4FC1">
        <w:rPr>
          <w:rFonts w:eastAsia="Calibri" w:cstheme="minorHAnsi"/>
          <w:i/>
          <w:iCs/>
          <w:lang w:val="es-ES"/>
        </w:rPr>
        <w:t>Scopus</w:t>
      </w:r>
      <w:proofErr w:type="spellEnd"/>
      <w:r w:rsidRPr="00DE4FC1">
        <w:rPr>
          <w:rFonts w:eastAsia="Calibri" w:cstheme="minorHAnsi"/>
          <w:i/>
          <w:iCs/>
          <w:lang w:val="es-ES"/>
        </w:rPr>
        <w:t xml:space="preserve">, </w:t>
      </w:r>
      <w:proofErr w:type="spellStart"/>
      <w:r w:rsidRPr="00DE4FC1">
        <w:rPr>
          <w:rFonts w:eastAsia="Calibri" w:cstheme="minorHAnsi"/>
          <w:i/>
          <w:iCs/>
          <w:lang w:val="es-ES"/>
        </w:rPr>
        <w:t>pubmed</w:t>
      </w:r>
      <w:proofErr w:type="spellEnd"/>
      <w:r w:rsidRPr="00DE4FC1">
        <w:rPr>
          <w:rFonts w:eastAsia="Calibri" w:cstheme="minorHAnsi"/>
          <w:i/>
          <w:iCs/>
          <w:lang w:val="es-ES"/>
        </w:rPr>
        <w:t xml:space="preserve">, </w:t>
      </w:r>
      <w:proofErr w:type="spellStart"/>
      <w:r w:rsidRPr="00DE4FC1">
        <w:rPr>
          <w:rFonts w:eastAsia="Calibri" w:cstheme="minorHAnsi"/>
          <w:i/>
          <w:iCs/>
          <w:lang w:val="es-ES"/>
        </w:rPr>
        <w:t>etc</w:t>
      </w:r>
      <w:proofErr w:type="spellEnd"/>
      <w:r w:rsidRPr="00DE4FC1">
        <w:rPr>
          <w:rFonts w:eastAsia="Calibri" w:cstheme="minorHAnsi"/>
          <w:i/>
          <w:iCs/>
          <w:lang w:val="es-ES"/>
        </w:rPr>
        <w:t>), y no todas ¿cuáles son las llamadas "otras bases de datos"?</w:t>
      </w:r>
    </w:p>
    <w:p w14:paraId="01D17CAB" w14:textId="47D82305" w:rsidR="00B333D9" w:rsidRPr="00B333D9" w:rsidRDefault="00B333D9" w:rsidP="00326214">
      <w:pPr>
        <w:spacing w:after="0" w:line="360" w:lineRule="auto"/>
        <w:ind w:left="360"/>
        <w:rPr>
          <w:rFonts w:eastAsia="Calibri" w:cstheme="minorHAnsi"/>
          <w:highlight w:val="yellow"/>
          <w:lang w:val="es-ES"/>
        </w:rPr>
      </w:pPr>
      <w:r w:rsidRPr="00B333D9">
        <w:rPr>
          <w:rFonts w:eastAsia="Calibri" w:cstheme="minorHAnsi"/>
        </w:rPr>
        <w:t xml:space="preserve">De acuerdo a la observación se ha </w:t>
      </w:r>
      <w:r w:rsidR="004A23D4" w:rsidRPr="00DE4FC1">
        <w:rPr>
          <w:rFonts w:eastAsia="Calibri" w:cstheme="minorHAnsi"/>
        </w:rPr>
        <w:t>especificado, en</w:t>
      </w:r>
      <w:r w:rsidRPr="00B333D9">
        <w:rPr>
          <w:rFonts w:eastAsia="Calibri" w:cstheme="minorHAnsi"/>
        </w:rPr>
        <w:t xml:space="preserve"> el apartado de </w:t>
      </w:r>
      <w:r w:rsidR="004A23D4" w:rsidRPr="00DE4FC1">
        <w:rPr>
          <w:rFonts w:eastAsia="Calibri" w:cstheme="minorHAnsi"/>
        </w:rPr>
        <w:t xml:space="preserve">método, las otras fuentes consultadas. </w:t>
      </w:r>
    </w:p>
    <w:p w14:paraId="5CA861EB" w14:textId="77777777" w:rsidR="00B333D9" w:rsidRPr="00B333D9" w:rsidRDefault="00B333D9" w:rsidP="00DE4FC1">
      <w:pPr>
        <w:numPr>
          <w:ilvl w:val="0"/>
          <w:numId w:val="2"/>
        </w:numPr>
        <w:spacing w:after="0" w:line="360" w:lineRule="auto"/>
        <w:contextualSpacing/>
        <w:rPr>
          <w:rFonts w:eastAsia="Calibri" w:cstheme="minorHAnsi"/>
          <w:i/>
          <w:iCs/>
          <w:lang w:val="es-ES"/>
        </w:rPr>
      </w:pPr>
      <w:r w:rsidRPr="00B333D9">
        <w:rPr>
          <w:rFonts w:eastAsia="Calibri" w:cstheme="minorHAnsi"/>
          <w:i/>
          <w:iCs/>
          <w:lang w:val="es-ES"/>
        </w:rPr>
        <w:t>¿Los artículos utilizados incluían pacientes de ambos sexos?</w:t>
      </w:r>
    </w:p>
    <w:p w14:paraId="0F497A9F" w14:textId="36543592" w:rsidR="00B333D9" w:rsidRPr="00B333D9" w:rsidRDefault="004A23D4" w:rsidP="00326214">
      <w:pPr>
        <w:spacing w:after="0" w:line="360" w:lineRule="auto"/>
        <w:ind w:left="360"/>
        <w:rPr>
          <w:rFonts w:eastAsia="Calibri" w:cstheme="minorHAnsi"/>
          <w:highlight w:val="yellow"/>
          <w:lang w:val="es-ES"/>
        </w:rPr>
      </w:pPr>
      <w:r w:rsidRPr="00DE4FC1">
        <w:rPr>
          <w:rFonts w:eastAsia="Calibri" w:cstheme="minorHAnsi"/>
          <w:lang w:val="es-ES"/>
        </w:rPr>
        <w:t>Como respuesta a esta observación, s</w:t>
      </w:r>
      <w:proofErr w:type="spellStart"/>
      <w:r w:rsidR="00B333D9" w:rsidRPr="00B333D9">
        <w:rPr>
          <w:rFonts w:eastAsia="Calibri" w:cstheme="minorHAnsi"/>
        </w:rPr>
        <w:t>e</w:t>
      </w:r>
      <w:proofErr w:type="spellEnd"/>
      <w:r w:rsidR="00B333D9" w:rsidRPr="00B333D9">
        <w:rPr>
          <w:rFonts w:eastAsia="Calibri" w:cstheme="minorHAnsi"/>
        </w:rPr>
        <w:t xml:space="preserve"> ha incorporado</w:t>
      </w:r>
      <w:r w:rsidR="00047EDA">
        <w:rPr>
          <w:rFonts w:eastAsia="Calibri" w:cstheme="minorHAnsi"/>
        </w:rPr>
        <w:t xml:space="preserve"> la</w:t>
      </w:r>
      <w:r w:rsidR="00B333D9" w:rsidRPr="00B333D9">
        <w:rPr>
          <w:rFonts w:eastAsia="Calibri" w:cstheme="minorHAnsi"/>
        </w:rPr>
        <w:t xml:space="preserve"> </w:t>
      </w:r>
      <w:r w:rsidR="008E3F12" w:rsidRPr="00DE4FC1">
        <w:rPr>
          <w:rFonts w:eastAsia="Calibri" w:cstheme="minorHAnsi"/>
        </w:rPr>
        <w:t>corrección en</w:t>
      </w:r>
      <w:r w:rsidR="00B333D9" w:rsidRPr="00B333D9">
        <w:rPr>
          <w:rFonts w:eastAsia="Calibri" w:cstheme="minorHAnsi"/>
        </w:rPr>
        <w:t xml:space="preserve"> el apartado método, </w:t>
      </w:r>
      <w:r w:rsidRPr="00DE4FC1">
        <w:rPr>
          <w:rFonts w:eastAsia="Calibri" w:cstheme="minorHAnsi"/>
        </w:rPr>
        <w:t>aclarando que se ha incluido a sujetos de ambos sexos</w:t>
      </w:r>
      <w:r w:rsidR="00326214">
        <w:rPr>
          <w:rFonts w:eastAsia="Calibri" w:cstheme="minorHAnsi"/>
        </w:rPr>
        <w:t>.</w:t>
      </w:r>
    </w:p>
    <w:p w14:paraId="10F1D02D" w14:textId="77777777" w:rsidR="00B333D9" w:rsidRPr="00B333D9" w:rsidRDefault="00B333D9" w:rsidP="00DE4FC1">
      <w:pPr>
        <w:spacing w:after="0" w:line="360" w:lineRule="auto"/>
        <w:rPr>
          <w:rFonts w:eastAsia="Calibri" w:cstheme="minorHAnsi"/>
          <w:highlight w:val="yellow"/>
          <w:lang w:val="es-ES"/>
        </w:rPr>
      </w:pPr>
    </w:p>
    <w:p w14:paraId="27CBFA7B" w14:textId="77777777" w:rsidR="00B333D9" w:rsidRPr="00B333D9" w:rsidRDefault="00B333D9" w:rsidP="00DE4FC1">
      <w:pPr>
        <w:numPr>
          <w:ilvl w:val="0"/>
          <w:numId w:val="2"/>
        </w:numPr>
        <w:spacing w:after="0" w:line="360" w:lineRule="auto"/>
        <w:contextualSpacing/>
        <w:rPr>
          <w:rFonts w:eastAsia="Calibri" w:cstheme="minorHAnsi"/>
          <w:i/>
          <w:iCs/>
          <w:lang w:val="es-ES"/>
        </w:rPr>
      </w:pPr>
      <w:r w:rsidRPr="00B333D9">
        <w:rPr>
          <w:rFonts w:eastAsia="Calibri" w:cstheme="minorHAnsi"/>
          <w:i/>
          <w:iCs/>
          <w:lang w:val="es-ES"/>
        </w:rPr>
        <w:t>¿Pacientes con deterioro cognitivo leve fueron incluidos?</w:t>
      </w:r>
    </w:p>
    <w:p w14:paraId="76D33941" w14:textId="435C1E81" w:rsidR="00B333D9" w:rsidRPr="00B333D9" w:rsidRDefault="00B333D9" w:rsidP="00326214">
      <w:pPr>
        <w:spacing w:after="0" w:line="360" w:lineRule="auto"/>
        <w:ind w:left="360"/>
        <w:rPr>
          <w:rFonts w:eastAsia="Calibri" w:cstheme="minorHAnsi"/>
          <w:lang w:val="es-ES"/>
        </w:rPr>
      </w:pPr>
      <w:r w:rsidRPr="00B333D9">
        <w:rPr>
          <w:rFonts w:eastAsia="Calibri" w:cstheme="minorHAnsi"/>
        </w:rPr>
        <w:lastRenderedPageBreak/>
        <w:t>Se incorporo en el apartado método del manuscrito, en los criterios de inclusión</w:t>
      </w:r>
      <w:r w:rsidR="00047EDA">
        <w:rPr>
          <w:rFonts w:eastAsia="Calibri" w:cstheme="minorHAnsi"/>
        </w:rPr>
        <w:t>,</w:t>
      </w:r>
      <w:r w:rsidR="00112F3A" w:rsidRPr="00DE4FC1">
        <w:rPr>
          <w:rFonts w:eastAsia="Calibri" w:cstheme="minorHAnsi"/>
        </w:rPr>
        <w:t xml:space="preserve"> la aclaración respecto a la consideración de </w:t>
      </w:r>
      <w:r w:rsidR="00976FEA" w:rsidRPr="00DE4FC1">
        <w:rPr>
          <w:rFonts w:eastAsia="Calibri" w:cstheme="minorHAnsi"/>
        </w:rPr>
        <w:t>pacientes “</w:t>
      </w:r>
      <w:r w:rsidRPr="00B333D9">
        <w:rPr>
          <w:rFonts w:eastAsia="Calibri" w:cstheme="minorHAnsi"/>
          <w:b/>
          <w:bCs/>
        </w:rPr>
        <w:t xml:space="preserve">con </w:t>
      </w:r>
      <w:r w:rsidR="00047EDA">
        <w:rPr>
          <w:rFonts w:eastAsia="Calibri" w:cstheme="minorHAnsi"/>
          <w:b/>
          <w:bCs/>
        </w:rPr>
        <w:t xml:space="preserve">diagnóstico de </w:t>
      </w:r>
      <w:r w:rsidRPr="00B333D9">
        <w:rPr>
          <w:rFonts w:eastAsia="Calibri" w:cstheme="minorHAnsi"/>
          <w:b/>
          <w:bCs/>
        </w:rPr>
        <w:t>deterioro cognitivo leve</w:t>
      </w:r>
      <w:r w:rsidRPr="00B333D9">
        <w:rPr>
          <w:rFonts w:eastAsia="Calibri" w:cstheme="minorHAnsi"/>
        </w:rPr>
        <w:t xml:space="preserve"> y sin deterioro cognitivo”.</w:t>
      </w:r>
    </w:p>
    <w:p w14:paraId="204868DA" w14:textId="77777777" w:rsidR="00B333D9" w:rsidRPr="00B333D9" w:rsidRDefault="00B333D9" w:rsidP="00DE4FC1">
      <w:pPr>
        <w:spacing w:after="0" w:line="360" w:lineRule="auto"/>
        <w:rPr>
          <w:rFonts w:eastAsia="Calibri" w:cstheme="minorHAnsi"/>
          <w:lang w:val="es-ES"/>
        </w:rPr>
      </w:pPr>
    </w:p>
    <w:p w14:paraId="1FDABC42" w14:textId="49540EF6" w:rsidR="00B333D9" w:rsidRPr="00326214" w:rsidRDefault="00B333D9" w:rsidP="00DE4FC1">
      <w:pPr>
        <w:numPr>
          <w:ilvl w:val="0"/>
          <w:numId w:val="2"/>
        </w:numPr>
        <w:spacing w:after="0" w:line="360" w:lineRule="auto"/>
        <w:contextualSpacing/>
        <w:rPr>
          <w:rFonts w:eastAsia="Calibri" w:cstheme="minorHAnsi"/>
          <w:i/>
          <w:iCs/>
          <w:lang w:val="es-ES"/>
        </w:rPr>
      </w:pPr>
      <w:r w:rsidRPr="00B333D9">
        <w:rPr>
          <w:rFonts w:eastAsia="Calibri" w:cstheme="minorHAnsi"/>
          <w:i/>
          <w:iCs/>
          <w:lang w:val="es-ES"/>
        </w:rPr>
        <w:t xml:space="preserve">¿A qué se refieren con demencia avanzada? por favor aclararlo en el texto. </w:t>
      </w:r>
    </w:p>
    <w:p w14:paraId="2574EA7F" w14:textId="61E4649C" w:rsidR="00B333D9" w:rsidRPr="00B333D9" w:rsidRDefault="00B333D9" w:rsidP="001130F1">
      <w:pPr>
        <w:spacing w:after="0" w:line="360" w:lineRule="auto"/>
        <w:ind w:left="360"/>
        <w:rPr>
          <w:rFonts w:eastAsia="Calibri" w:cstheme="minorHAnsi"/>
          <w:lang w:val="es-ES"/>
        </w:rPr>
      </w:pPr>
      <w:r w:rsidRPr="00B333D9">
        <w:rPr>
          <w:rFonts w:eastAsia="Calibri" w:cstheme="minorHAnsi"/>
        </w:rPr>
        <w:t xml:space="preserve">De acuerdo a la observación realizada, se incorporó en el apartado método, </w:t>
      </w:r>
      <w:r w:rsidR="00976FEA" w:rsidRPr="00DE4FC1">
        <w:rPr>
          <w:rFonts w:eastAsia="Calibri" w:cstheme="minorHAnsi"/>
        </w:rPr>
        <w:t xml:space="preserve">donde se hace alusión este término dentro de </w:t>
      </w:r>
      <w:r w:rsidR="00AE0690" w:rsidRPr="00DE4FC1">
        <w:rPr>
          <w:rFonts w:eastAsia="Calibri" w:cstheme="minorHAnsi"/>
        </w:rPr>
        <w:t>los criterios</w:t>
      </w:r>
      <w:r w:rsidRPr="00B333D9">
        <w:rPr>
          <w:rFonts w:eastAsia="Calibri" w:cstheme="minorHAnsi"/>
        </w:rPr>
        <w:t xml:space="preserve"> de exclusión</w:t>
      </w:r>
      <w:r w:rsidR="00976FEA" w:rsidRPr="00DE4FC1">
        <w:rPr>
          <w:rFonts w:eastAsia="Calibri" w:cstheme="minorHAnsi"/>
        </w:rPr>
        <w:t xml:space="preserve"> una breve definición de este </w:t>
      </w:r>
      <w:r w:rsidR="00AE0690" w:rsidRPr="00DE4FC1">
        <w:rPr>
          <w:rFonts w:eastAsia="Calibri" w:cstheme="minorHAnsi"/>
        </w:rPr>
        <w:t>concepto</w:t>
      </w:r>
      <w:r w:rsidR="001130F1">
        <w:rPr>
          <w:rFonts w:eastAsia="Calibri" w:cstheme="minorHAnsi"/>
        </w:rPr>
        <w:t>.</w:t>
      </w:r>
    </w:p>
    <w:p w14:paraId="1154DEA9" w14:textId="77777777" w:rsidR="00B333D9" w:rsidRPr="00B333D9" w:rsidRDefault="00B333D9" w:rsidP="00DE4FC1">
      <w:pPr>
        <w:spacing w:after="0" w:line="360" w:lineRule="auto"/>
        <w:rPr>
          <w:rFonts w:eastAsia="Calibri" w:cstheme="minorHAnsi"/>
          <w:lang w:val="es-ES"/>
        </w:rPr>
      </w:pPr>
    </w:p>
    <w:p w14:paraId="7FEEA8AC" w14:textId="77777777" w:rsidR="00B333D9" w:rsidRPr="00B333D9" w:rsidRDefault="00B333D9" w:rsidP="00DE4FC1">
      <w:pPr>
        <w:numPr>
          <w:ilvl w:val="0"/>
          <w:numId w:val="2"/>
        </w:numPr>
        <w:spacing w:after="0" w:line="360" w:lineRule="auto"/>
        <w:contextualSpacing/>
        <w:rPr>
          <w:rFonts w:eastAsia="Calibri" w:cstheme="minorHAnsi"/>
          <w:i/>
          <w:iCs/>
          <w:lang w:val="es-ES"/>
        </w:rPr>
      </w:pPr>
      <w:r w:rsidRPr="00B333D9">
        <w:rPr>
          <w:rFonts w:eastAsia="Calibri" w:cstheme="minorHAnsi"/>
          <w:i/>
          <w:iCs/>
          <w:lang w:val="es-ES"/>
        </w:rPr>
        <w:t>Sugiero agregar en PRISMA los criterios de exclusión.</w:t>
      </w:r>
    </w:p>
    <w:p w14:paraId="04060859" w14:textId="2B4141F7" w:rsidR="00B333D9" w:rsidRDefault="00AE0690" w:rsidP="001130F1">
      <w:pPr>
        <w:spacing w:after="0" w:line="360" w:lineRule="auto"/>
        <w:ind w:left="360"/>
        <w:contextualSpacing/>
        <w:rPr>
          <w:rFonts w:eastAsia="Calibri" w:cstheme="minorHAnsi"/>
          <w:lang w:val="es-ES"/>
        </w:rPr>
      </w:pPr>
      <w:r w:rsidRPr="001130F1">
        <w:rPr>
          <w:rFonts w:eastAsia="Calibri" w:cstheme="minorHAnsi"/>
          <w:lang w:val="es-ES"/>
        </w:rPr>
        <w:t>Junto con agradecer esta sugerencia, s</w:t>
      </w:r>
      <w:r w:rsidR="00B333D9" w:rsidRPr="001130F1">
        <w:rPr>
          <w:rFonts w:eastAsia="Calibri" w:cstheme="minorHAnsi"/>
          <w:lang w:val="es-ES"/>
        </w:rPr>
        <w:t xml:space="preserve">e incorporaron </w:t>
      </w:r>
      <w:r w:rsidRPr="001130F1">
        <w:rPr>
          <w:rFonts w:eastAsia="Calibri" w:cstheme="minorHAnsi"/>
          <w:lang w:val="es-ES"/>
        </w:rPr>
        <w:t xml:space="preserve">los criterios de exclusión </w:t>
      </w:r>
      <w:r w:rsidR="00B333D9" w:rsidRPr="001130F1">
        <w:rPr>
          <w:rFonts w:eastAsia="Calibri" w:cstheme="minorHAnsi"/>
          <w:lang w:val="es-ES"/>
        </w:rPr>
        <w:t>en diagrama PRISMA</w:t>
      </w:r>
      <w:r w:rsidR="00B333D9" w:rsidRPr="00B333D9">
        <w:rPr>
          <w:rFonts w:eastAsia="Calibri" w:cstheme="minorHAnsi"/>
          <w:lang w:val="es-ES"/>
        </w:rPr>
        <w:t xml:space="preserve"> </w:t>
      </w:r>
      <w:r w:rsidRPr="00DE4FC1">
        <w:rPr>
          <w:rFonts w:eastAsia="Calibri" w:cstheme="minorHAnsi"/>
          <w:lang w:val="es-ES"/>
        </w:rPr>
        <w:t xml:space="preserve">contenido en </w:t>
      </w:r>
      <w:r w:rsidR="00B333D9" w:rsidRPr="00B333D9">
        <w:rPr>
          <w:rFonts w:eastAsia="Calibri" w:cstheme="minorHAnsi"/>
          <w:lang w:val="es-ES"/>
        </w:rPr>
        <w:t>archivo figuras y tablas</w:t>
      </w:r>
      <w:r w:rsidRPr="00DE4FC1">
        <w:rPr>
          <w:rFonts w:eastAsia="Calibri" w:cstheme="minorHAnsi"/>
          <w:lang w:val="es-ES"/>
        </w:rPr>
        <w:t xml:space="preserve">, </w:t>
      </w:r>
      <w:r w:rsidR="001130F1">
        <w:rPr>
          <w:rFonts w:eastAsia="Calibri" w:cstheme="minorHAnsi"/>
          <w:lang w:val="es-ES"/>
        </w:rPr>
        <w:t>además en la</w:t>
      </w:r>
      <w:r w:rsidRPr="00DE4FC1">
        <w:rPr>
          <w:rFonts w:eastAsia="Calibri" w:cstheme="minorHAnsi"/>
          <w:lang w:val="es-ES"/>
        </w:rPr>
        <w:t xml:space="preserve"> Tabla PICOS </w:t>
      </w:r>
      <w:r w:rsidR="001130F1">
        <w:rPr>
          <w:rFonts w:eastAsia="Calibri" w:cstheme="minorHAnsi"/>
          <w:lang w:val="es-ES"/>
        </w:rPr>
        <w:t>se incorporaron correcciones ortográficas.</w:t>
      </w:r>
    </w:p>
    <w:p w14:paraId="018C74CE" w14:textId="77777777" w:rsidR="001130F1" w:rsidRPr="001130F1" w:rsidRDefault="001130F1" w:rsidP="001130F1">
      <w:pPr>
        <w:spacing w:after="0" w:line="360" w:lineRule="auto"/>
        <w:ind w:left="360"/>
        <w:contextualSpacing/>
        <w:rPr>
          <w:rFonts w:eastAsia="Calibri" w:cstheme="minorHAnsi"/>
          <w:lang w:val="es-ES"/>
        </w:rPr>
      </w:pPr>
    </w:p>
    <w:p w14:paraId="767AF7E0" w14:textId="77777777" w:rsidR="00B333D9" w:rsidRPr="00B333D9" w:rsidRDefault="00B333D9" w:rsidP="00DE4FC1">
      <w:pPr>
        <w:numPr>
          <w:ilvl w:val="0"/>
          <w:numId w:val="2"/>
        </w:numPr>
        <w:spacing w:after="0" w:line="360" w:lineRule="auto"/>
        <w:contextualSpacing/>
        <w:rPr>
          <w:rFonts w:eastAsia="Calibri" w:cstheme="minorHAnsi"/>
          <w:i/>
          <w:iCs/>
          <w:lang w:val="es-ES"/>
        </w:rPr>
      </w:pPr>
      <w:r w:rsidRPr="00B333D9">
        <w:rPr>
          <w:rFonts w:eastAsia="Calibri" w:cstheme="minorHAnsi"/>
          <w:i/>
          <w:iCs/>
          <w:lang w:val="es-ES"/>
        </w:rPr>
        <w:t xml:space="preserve"> En el segundo párrafo del título RESULTADOS Y DISCUSIÓN repiten lo del diagrama de flujo PRISMA, es redundante, sugiero retirarlo.</w:t>
      </w:r>
    </w:p>
    <w:p w14:paraId="6288909F" w14:textId="7E0F9C55" w:rsidR="00B333D9" w:rsidRDefault="00B333D9" w:rsidP="001130F1">
      <w:pPr>
        <w:spacing w:after="0" w:line="360" w:lineRule="auto"/>
        <w:ind w:left="360"/>
        <w:rPr>
          <w:rFonts w:eastAsia="Calibri" w:cstheme="minorHAnsi"/>
          <w:i/>
          <w:iCs/>
          <w:highlight w:val="yellow"/>
          <w:lang w:val="es-ES"/>
        </w:rPr>
      </w:pPr>
      <w:r w:rsidRPr="00B333D9">
        <w:rPr>
          <w:rFonts w:eastAsia="Calibri" w:cstheme="minorHAnsi"/>
          <w:lang w:val="es-ES_tradnl"/>
        </w:rPr>
        <w:t xml:space="preserve">De acuerdo a la corrección </w:t>
      </w:r>
      <w:r w:rsidR="008B4A74" w:rsidRPr="00DE4FC1">
        <w:rPr>
          <w:rFonts w:eastAsia="Calibri" w:cstheme="minorHAnsi"/>
          <w:lang w:val="es-ES_tradnl"/>
        </w:rPr>
        <w:t xml:space="preserve">señalada, </w:t>
      </w:r>
      <w:r w:rsidRPr="00B333D9">
        <w:rPr>
          <w:rFonts w:eastAsia="Calibri" w:cstheme="minorHAnsi"/>
          <w:lang w:val="es-ES_tradnl"/>
        </w:rPr>
        <w:t xml:space="preserve">se eliminó en el manuscrito, en el apartado Resultados y discusión, la información redundante. En su reemplazo se agregó </w:t>
      </w:r>
      <w:r w:rsidR="008B4A74" w:rsidRPr="00DE4FC1">
        <w:rPr>
          <w:rFonts w:eastAsia="Calibri" w:cstheme="minorHAnsi"/>
          <w:lang w:val="es-ES_tradnl"/>
        </w:rPr>
        <w:t xml:space="preserve">un párrafo con </w:t>
      </w:r>
      <w:r w:rsidR="008E3F12" w:rsidRPr="00DE4FC1">
        <w:rPr>
          <w:rFonts w:eastAsia="Calibri" w:cstheme="minorHAnsi"/>
          <w:lang w:val="es-ES_tradnl"/>
        </w:rPr>
        <w:t>un análisis general</w:t>
      </w:r>
      <w:r w:rsidR="008B4A74" w:rsidRPr="00DE4FC1">
        <w:rPr>
          <w:rFonts w:eastAsia="Calibri" w:cstheme="minorHAnsi"/>
          <w:lang w:val="es-ES_tradnl"/>
        </w:rPr>
        <w:t xml:space="preserve"> de los </w:t>
      </w:r>
      <w:r w:rsidRPr="00B333D9">
        <w:rPr>
          <w:rFonts w:eastAsia="Calibri" w:cstheme="minorHAnsi"/>
          <w:lang w:val="es-ES_tradnl"/>
        </w:rPr>
        <w:t>resultados</w:t>
      </w:r>
      <w:r w:rsidR="008B4A74" w:rsidRPr="00DE4FC1">
        <w:rPr>
          <w:rFonts w:eastAsia="Calibri" w:cstheme="minorHAnsi"/>
          <w:lang w:val="es-ES_tradnl"/>
        </w:rPr>
        <w:t>.</w:t>
      </w:r>
      <w:r w:rsidRPr="00B333D9">
        <w:rPr>
          <w:rFonts w:eastAsia="Calibri" w:cstheme="minorHAnsi"/>
          <w:lang w:val="es-ES_tradnl"/>
        </w:rPr>
        <w:t xml:space="preserve"> </w:t>
      </w:r>
    </w:p>
    <w:p w14:paraId="37ED64A9" w14:textId="77777777" w:rsidR="001130F1" w:rsidRPr="001130F1" w:rsidRDefault="001130F1" w:rsidP="001130F1">
      <w:pPr>
        <w:spacing w:after="0" w:line="360" w:lineRule="auto"/>
        <w:ind w:left="360"/>
        <w:rPr>
          <w:rFonts w:eastAsia="Calibri" w:cstheme="minorHAnsi"/>
          <w:i/>
          <w:iCs/>
          <w:highlight w:val="yellow"/>
          <w:lang w:val="es-ES"/>
        </w:rPr>
      </w:pPr>
    </w:p>
    <w:p w14:paraId="052414F4" w14:textId="77777777" w:rsidR="008E3F12" w:rsidRPr="00DE4FC1" w:rsidRDefault="00B333D9" w:rsidP="00DE4FC1">
      <w:pPr>
        <w:numPr>
          <w:ilvl w:val="0"/>
          <w:numId w:val="2"/>
        </w:numPr>
        <w:spacing w:after="0" w:line="360" w:lineRule="auto"/>
        <w:contextualSpacing/>
        <w:rPr>
          <w:rFonts w:eastAsia="Calibri" w:cstheme="minorHAnsi"/>
          <w:i/>
          <w:iCs/>
          <w:lang w:val="es-ES"/>
        </w:rPr>
      </w:pPr>
      <w:r w:rsidRPr="00B333D9">
        <w:rPr>
          <w:rFonts w:eastAsia="Calibri" w:cstheme="minorHAnsi"/>
          <w:i/>
          <w:iCs/>
          <w:lang w:val="es-ES"/>
        </w:rPr>
        <w:t>Incluyen un artículo donde incluyen paciente de 50 años o más, el punto de corte que ustedes señalan previamente es 55 años o más, por favor corregir esto, pensando que el punto de corte a los 55 años ya es bajo.</w:t>
      </w:r>
    </w:p>
    <w:p w14:paraId="20197E79" w14:textId="5F591868" w:rsidR="00B333D9" w:rsidRDefault="001130F1" w:rsidP="001130F1">
      <w:pPr>
        <w:spacing w:after="0" w:line="360" w:lineRule="auto"/>
        <w:ind w:left="360"/>
        <w:contextualSpacing/>
        <w:rPr>
          <w:rFonts w:eastAsia="Calibri" w:cstheme="minorHAnsi"/>
          <w:highlight w:val="yellow"/>
          <w:lang w:val="es-ES"/>
        </w:rPr>
      </w:pPr>
      <w:r>
        <w:rPr>
          <w:rFonts w:eastAsia="Calibri" w:cstheme="minorHAnsi"/>
          <w:lang w:val="es-ES"/>
        </w:rPr>
        <w:t>Gracias por la observación, al respecto se consideró este artículo debido a que incluye una amplia muestra, hasta los 75 años.</w:t>
      </w:r>
    </w:p>
    <w:p w14:paraId="780A4870" w14:textId="77777777" w:rsidR="001130F1" w:rsidRPr="00B333D9" w:rsidRDefault="001130F1" w:rsidP="001130F1">
      <w:pPr>
        <w:spacing w:after="0" w:line="360" w:lineRule="auto"/>
        <w:ind w:left="360"/>
        <w:contextualSpacing/>
        <w:rPr>
          <w:rFonts w:eastAsia="Calibri" w:cstheme="minorHAnsi"/>
          <w:highlight w:val="yellow"/>
          <w:lang w:val="es-ES"/>
        </w:rPr>
      </w:pPr>
    </w:p>
    <w:p w14:paraId="0D15A421" w14:textId="77777777" w:rsidR="00B333D9" w:rsidRPr="00B333D9" w:rsidRDefault="00B333D9" w:rsidP="00DE4FC1">
      <w:pPr>
        <w:numPr>
          <w:ilvl w:val="0"/>
          <w:numId w:val="2"/>
        </w:numPr>
        <w:spacing w:after="0" w:line="360" w:lineRule="auto"/>
        <w:contextualSpacing/>
        <w:rPr>
          <w:rFonts w:eastAsia="Calibri" w:cstheme="minorHAnsi"/>
          <w:i/>
          <w:iCs/>
          <w:lang w:val="es-ES"/>
        </w:rPr>
      </w:pPr>
      <w:r w:rsidRPr="00B333D9">
        <w:rPr>
          <w:rFonts w:eastAsia="Calibri" w:cstheme="minorHAnsi"/>
          <w:i/>
          <w:iCs/>
          <w:lang w:val="es-ES"/>
        </w:rPr>
        <w:t>Sugiero separar los resultados de la discusión, queda poco claro y ordenado.</w:t>
      </w:r>
    </w:p>
    <w:p w14:paraId="124633FF" w14:textId="77777777" w:rsidR="00B333D9" w:rsidRPr="00B333D9" w:rsidRDefault="00B333D9" w:rsidP="00DE4FC1">
      <w:pPr>
        <w:spacing w:after="0" w:line="360" w:lineRule="auto"/>
        <w:ind w:left="360"/>
        <w:contextualSpacing/>
        <w:rPr>
          <w:rFonts w:eastAsia="Calibri" w:cstheme="minorHAnsi"/>
          <w:lang w:val="es-ES"/>
        </w:rPr>
      </w:pPr>
      <w:r w:rsidRPr="00B333D9">
        <w:rPr>
          <w:rFonts w:eastAsia="Calibri" w:cstheme="minorHAnsi"/>
          <w:lang w:val="es-ES"/>
        </w:rPr>
        <w:t>De acuerdo a la corrección realizada, en el manuscrito se separaron los apartados de resultados y discusión.</w:t>
      </w:r>
    </w:p>
    <w:p w14:paraId="2A458558" w14:textId="77777777" w:rsidR="00B333D9" w:rsidRPr="00B333D9" w:rsidRDefault="00B333D9" w:rsidP="00DE4FC1">
      <w:pPr>
        <w:spacing w:after="0" w:line="360" w:lineRule="auto"/>
        <w:rPr>
          <w:rFonts w:eastAsia="Calibri" w:cstheme="minorHAnsi"/>
          <w:lang w:val="es-ES"/>
        </w:rPr>
      </w:pPr>
    </w:p>
    <w:p w14:paraId="4819544A" w14:textId="3D89D7CA" w:rsidR="00B333D9" w:rsidRDefault="00B333D9" w:rsidP="00DE4FC1">
      <w:pPr>
        <w:spacing w:after="0" w:line="360" w:lineRule="auto"/>
        <w:rPr>
          <w:rFonts w:eastAsia="Calibri" w:cstheme="minorHAnsi"/>
          <w:lang w:val="es-ES"/>
        </w:rPr>
      </w:pPr>
    </w:p>
    <w:p w14:paraId="6C2837D2" w14:textId="77777777" w:rsidR="001130F1" w:rsidRPr="00B333D9" w:rsidRDefault="001130F1" w:rsidP="00DE4FC1">
      <w:pPr>
        <w:spacing w:after="0" w:line="360" w:lineRule="auto"/>
        <w:rPr>
          <w:rFonts w:eastAsia="Calibri" w:cstheme="minorHAnsi"/>
          <w:lang w:val="es-ES"/>
        </w:rPr>
      </w:pPr>
    </w:p>
    <w:p w14:paraId="3885AD9E" w14:textId="77777777" w:rsidR="00184E2A" w:rsidRPr="00184E2A" w:rsidRDefault="00184E2A" w:rsidP="00DE4FC1">
      <w:pPr>
        <w:spacing w:after="0" w:line="360" w:lineRule="auto"/>
        <w:rPr>
          <w:rFonts w:eastAsia="Calibri" w:cstheme="minorHAnsi"/>
          <w:i/>
          <w:iCs/>
          <w:lang w:val="es-ES"/>
        </w:rPr>
      </w:pPr>
      <w:r w:rsidRPr="00184E2A">
        <w:rPr>
          <w:rFonts w:eastAsia="Calibri" w:cstheme="minorHAnsi"/>
          <w:lang w:val="es-ES"/>
        </w:rPr>
        <w:lastRenderedPageBreak/>
        <w:t xml:space="preserve">1.- </w:t>
      </w:r>
      <w:r w:rsidRPr="00184E2A">
        <w:rPr>
          <w:rFonts w:eastAsia="Calibri" w:cstheme="minorHAnsi"/>
          <w:i/>
          <w:iCs/>
          <w:lang w:val="es-ES"/>
        </w:rPr>
        <w:t>Redacción de ciertos párrafos; frases confusas que comunican mal algunas ideas. Errores ortográficos. Párrafos excesivamente largos.</w:t>
      </w:r>
    </w:p>
    <w:p w14:paraId="23B92FEB" w14:textId="5F189D5F" w:rsidR="00874DA1" w:rsidRPr="00874DA1" w:rsidRDefault="00874DA1" w:rsidP="00874DA1">
      <w:pPr>
        <w:spacing w:after="0" w:line="360" w:lineRule="auto"/>
        <w:rPr>
          <w:rFonts w:eastAsia="Calibri" w:cstheme="minorHAnsi"/>
          <w:lang w:val="es-ES"/>
        </w:rPr>
      </w:pPr>
      <w:r w:rsidRPr="00874DA1">
        <w:rPr>
          <w:rFonts w:eastAsia="Calibri" w:cstheme="minorHAnsi"/>
          <w:lang w:val="es-ES"/>
        </w:rPr>
        <w:t>De acuerdo a</w:t>
      </w:r>
      <w:r>
        <w:rPr>
          <w:rFonts w:eastAsia="Calibri" w:cstheme="minorHAnsi"/>
          <w:lang w:val="es-ES"/>
        </w:rPr>
        <w:t xml:space="preserve"> </w:t>
      </w:r>
      <w:r w:rsidRPr="00874DA1">
        <w:rPr>
          <w:rFonts w:eastAsia="Calibri" w:cstheme="minorHAnsi"/>
          <w:lang w:val="es-ES"/>
        </w:rPr>
        <w:t>las indicaciones, el artículo fue ulteriormente revisado por los autores y un experto</w:t>
      </w:r>
    </w:p>
    <w:p w14:paraId="07CAF912" w14:textId="57406786" w:rsidR="00184E2A" w:rsidRPr="00184E2A" w:rsidRDefault="00874DA1" w:rsidP="00874DA1">
      <w:pPr>
        <w:spacing w:after="0" w:line="360" w:lineRule="auto"/>
        <w:rPr>
          <w:rFonts w:eastAsia="Calibri" w:cstheme="minorHAnsi"/>
          <w:lang w:val="es-ES"/>
        </w:rPr>
      </w:pPr>
      <w:r w:rsidRPr="00874DA1">
        <w:rPr>
          <w:rFonts w:eastAsia="Calibri" w:cstheme="minorHAnsi"/>
          <w:lang w:val="es-ES"/>
        </w:rPr>
        <w:t>en el tema, para mejorar</w:t>
      </w:r>
      <w:r>
        <w:rPr>
          <w:rFonts w:eastAsia="Calibri" w:cstheme="minorHAnsi"/>
          <w:lang w:val="es-ES"/>
        </w:rPr>
        <w:t xml:space="preserve"> los aspectos asociados a la redacción, incorporándose las mejoras correspondientes en la nueva versión.</w:t>
      </w:r>
      <w:r w:rsidR="00184E2A" w:rsidRPr="00DE4FC1">
        <w:rPr>
          <w:rFonts w:eastAsia="Calibri" w:cstheme="minorHAnsi"/>
          <w:lang w:val="es-ES"/>
        </w:rPr>
        <w:t xml:space="preserve"> </w:t>
      </w:r>
    </w:p>
    <w:p w14:paraId="10C1CE94" w14:textId="77777777" w:rsidR="00184E2A" w:rsidRPr="00184E2A" w:rsidRDefault="00184E2A" w:rsidP="00DE4FC1">
      <w:pPr>
        <w:spacing w:after="0" w:line="360" w:lineRule="auto"/>
        <w:rPr>
          <w:rFonts w:eastAsia="Calibri" w:cstheme="minorHAnsi"/>
          <w:lang w:val="es-ES"/>
        </w:rPr>
      </w:pPr>
    </w:p>
    <w:p w14:paraId="761ECF97" w14:textId="7FD32DF0" w:rsidR="00184E2A" w:rsidRPr="00184E2A" w:rsidRDefault="00184E2A" w:rsidP="00DE4FC1">
      <w:pPr>
        <w:spacing w:after="0" w:line="360" w:lineRule="auto"/>
        <w:rPr>
          <w:rFonts w:eastAsia="Calibri" w:cstheme="minorHAnsi"/>
          <w:lang w:val="es-ES"/>
        </w:rPr>
      </w:pPr>
      <w:r w:rsidRPr="00184E2A">
        <w:rPr>
          <w:rFonts w:eastAsia="Calibri" w:cstheme="minorHAnsi"/>
          <w:lang w:val="es-ES"/>
        </w:rPr>
        <w:t>2</w:t>
      </w:r>
      <w:r w:rsidRPr="00184E2A">
        <w:rPr>
          <w:rFonts w:eastAsia="Calibri" w:cstheme="minorHAnsi"/>
          <w:i/>
          <w:iCs/>
          <w:lang w:val="es-ES"/>
        </w:rPr>
        <w:t xml:space="preserve">.- Podría incluirse una perspectiva que incluya determinantes temporales (efecto de cohorte respecto a las consecuencias del </w:t>
      </w:r>
      <w:r w:rsidR="00A534E2" w:rsidRPr="00DE4FC1">
        <w:rPr>
          <w:rFonts w:eastAsia="Calibri" w:cstheme="minorHAnsi"/>
          <w:i/>
          <w:iCs/>
          <w:lang w:val="es-ES"/>
        </w:rPr>
        <w:t>COVID</w:t>
      </w:r>
      <w:r w:rsidRPr="00184E2A">
        <w:rPr>
          <w:rFonts w:eastAsia="Calibri" w:cstheme="minorHAnsi"/>
          <w:i/>
          <w:iCs/>
          <w:lang w:val="es-ES"/>
        </w:rPr>
        <w:t xml:space="preserve"> en personas mayores) y dominios de vida (efecto del tratamiento del </w:t>
      </w:r>
      <w:r w:rsidR="00A534E2" w:rsidRPr="00DE4FC1">
        <w:rPr>
          <w:rFonts w:eastAsia="Calibri" w:cstheme="minorHAnsi"/>
          <w:i/>
          <w:iCs/>
          <w:lang w:val="es-ES"/>
        </w:rPr>
        <w:t>COVID</w:t>
      </w:r>
      <w:r w:rsidRPr="00184E2A">
        <w:rPr>
          <w:rFonts w:eastAsia="Calibri" w:cstheme="minorHAnsi"/>
          <w:i/>
          <w:iCs/>
          <w:lang w:val="es-ES"/>
        </w:rPr>
        <w:t xml:space="preserve"> a nivel de sistema de salud y modos de reinserción de la enfermedad en las funciones cognitivas).</w:t>
      </w:r>
    </w:p>
    <w:p w14:paraId="2996246C" w14:textId="71F4B813" w:rsidR="00B333D9" w:rsidRPr="00DE4FC1" w:rsidRDefault="00184E2A" w:rsidP="00DE4FC1">
      <w:pPr>
        <w:spacing w:after="0" w:line="360" w:lineRule="auto"/>
        <w:rPr>
          <w:rFonts w:cstheme="minorHAnsi"/>
          <w:lang w:val="es-ES"/>
        </w:rPr>
      </w:pPr>
      <w:r w:rsidRPr="00DE4FC1">
        <w:rPr>
          <w:rFonts w:cstheme="minorHAnsi"/>
          <w:lang w:val="es-ES"/>
        </w:rPr>
        <w:t>Gracias por las sugerencias en considerar otros aspectos relevantes del problema. Para esto se</w:t>
      </w:r>
      <w:r w:rsidR="00A534E2" w:rsidRPr="00DE4FC1">
        <w:rPr>
          <w:rFonts w:cstheme="minorHAnsi"/>
          <w:lang w:val="es-ES"/>
        </w:rPr>
        <w:t xml:space="preserve"> </w:t>
      </w:r>
      <w:r w:rsidRPr="00DE4FC1">
        <w:rPr>
          <w:rFonts w:cstheme="minorHAnsi"/>
          <w:lang w:val="es-ES"/>
        </w:rPr>
        <w:t>incluye un párrafo en la discusión</w:t>
      </w:r>
      <w:r w:rsidR="00A534E2" w:rsidRPr="00DE4FC1">
        <w:rPr>
          <w:rFonts w:cstheme="minorHAnsi"/>
          <w:lang w:val="es-ES"/>
        </w:rPr>
        <w:t>, con el fin de que futuras investigaciones puedan abordar el análisis de variables tan relevantes como las mencionadas por usted.</w:t>
      </w:r>
    </w:p>
    <w:p w14:paraId="7BE9296C" w14:textId="3AE716AF" w:rsidR="00A534E2" w:rsidRPr="00DE4FC1" w:rsidRDefault="00A534E2" w:rsidP="00DE4FC1">
      <w:pPr>
        <w:spacing w:after="0" w:line="360" w:lineRule="auto"/>
        <w:rPr>
          <w:rFonts w:cstheme="minorHAnsi"/>
          <w:lang w:val="es-ES"/>
        </w:rPr>
      </w:pPr>
    </w:p>
    <w:p w14:paraId="4E5E1A8E" w14:textId="0B2D9168" w:rsidR="00A534E2" w:rsidRPr="00DE4FC1" w:rsidRDefault="00A534E2" w:rsidP="00DE4FC1">
      <w:pPr>
        <w:spacing w:after="0" w:line="360" w:lineRule="auto"/>
        <w:rPr>
          <w:rFonts w:cstheme="minorHAnsi"/>
          <w:lang w:val="es-ES"/>
        </w:rPr>
      </w:pPr>
    </w:p>
    <w:p w14:paraId="6E2FF1C2" w14:textId="405A9B69" w:rsidR="00A534E2" w:rsidRPr="00DE4FC1" w:rsidRDefault="00A534E2" w:rsidP="00A534E2">
      <w:pPr>
        <w:spacing w:after="0" w:line="240" w:lineRule="auto"/>
        <w:rPr>
          <w:rFonts w:cstheme="minorHAnsi"/>
          <w:lang w:val="es-ES"/>
        </w:rPr>
      </w:pPr>
    </w:p>
    <w:p w14:paraId="6F08CF67" w14:textId="77777777" w:rsidR="00A534E2" w:rsidRPr="00DE4FC1" w:rsidRDefault="00A534E2" w:rsidP="00A534E2">
      <w:pPr>
        <w:spacing w:after="0" w:line="240" w:lineRule="auto"/>
        <w:rPr>
          <w:rFonts w:cstheme="minorHAnsi"/>
          <w:lang w:val="es-ES"/>
        </w:rPr>
      </w:pPr>
    </w:p>
    <w:p w14:paraId="30604BEE" w14:textId="4221D582" w:rsidR="00B644D5" w:rsidRPr="00DE4FC1" w:rsidRDefault="00B644D5" w:rsidP="0090708C">
      <w:pPr>
        <w:spacing w:line="360" w:lineRule="auto"/>
        <w:rPr>
          <w:rFonts w:cstheme="minorHAnsi"/>
          <w:lang w:val="es-ES"/>
        </w:rPr>
      </w:pPr>
      <w:r w:rsidRPr="00DE4FC1">
        <w:rPr>
          <w:rFonts w:cstheme="minorHAnsi"/>
          <w:lang w:val="es-ES"/>
        </w:rPr>
        <w:t>Saludos cordiales</w:t>
      </w:r>
    </w:p>
    <w:p w14:paraId="2708B205" w14:textId="1EB40295" w:rsidR="00B644D5" w:rsidRPr="00DE4FC1" w:rsidRDefault="00F1634A" w:rsidP="0090708C">
      <w:pPr>
        <w:spacing w:line="360" w:lineRule="auto"/>
        <w:rPr>
          <w:rFonts w:cstheme="minorHAnsi"/>
          <w:lang w:val="es-ES"/>
        </w:rPr>
      </w:pPr>
      <w:r w:rsidRPr="00DE4FC1">
        <w:rPr>
          <w:rFonts w:cstheme="minorHAnsi"/>
          <w:lang w:val="es-ES"/>
        </w:rPr>
        <w:t xml:space="preserve">  </w:t>
      </w:r>
    </w:p>
    <w:p w14:paraId="7C645BA6" w14:textId="1EA121F5" w:rsidR="00B644D5" w:rsidRPr="00DE4FC1" w:rsidRDefault="00F1634A" w:rsidP="00F1634A">
      <w:pPr>
        <w:spacing w:line="360" w:lineRule="auto"/>
        <w:jc w:val="center"/>
        <w:rPr>
          <w:rFonts w:cstheme="minorHAnsi"/>
          <w:lang w:val="es-ES"/>
        </w:rPr>
      </w:pPr>
      <w:r w:rsidRPr="00DE4FC1">
        <w:rPr>
          <w:rFonts w:eastAsia="Times New Roman" w:cstheme="minorHAnsi"/>
          <w:noProof/>
          <w:lang w:val="es-MX" w:eastAsia="es-ES"/>
        </w:rPr>
        <w:drawing>
          <wp:inline distT="0" distB="0" distL="0" distR="0" wp14:anchorId="26A07365" wp14:editId="2777ABB3">
            <wp:extent cx="1018646" cy="1371600"/>
            <wp:effectExtent l="0" t="0" r="0" b="0"/>
            <wp:docPr id="13" name="Imagen 13" descr="Imagen que contiene computer, computadora, sostener, para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computer, computadora, sostener, parado&#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5890" cy="1381354"/>
                    </a:xfrm>
                    <a:prstGeom prst="rect">
                      <a:avLst/>
                    </a:prstGeom>
                    <a:noFill/>
                  </pic:spPr>
                </pic:pic>
              </a:graphicData>
            </a:graphic>
          </wp:inline>
        </w:drawing>
      </w:r>
    </w:p>
    <w:p w14:paraId="2AB5EEA1" w14:textId="34A53CFF" w:rsidR="00B644D5" w:rsidRPr="00DE4FC1" w:rsidRDefault="00B644D5" w:rsidP="00B644D5">
      <w:pPr>
        <w:spacing w:after="0" w:line="240" w:lineRule="auto"/>
        <w:jc w:val="center"/>
        <w:rPr>
          <w:rFonts w:cstheme="minorHAnsi"/>
          <w:lang w:val="es-ES"/>
        </w:rPr>
      </w:pPr>
      <w:r w:rsidRPr="00DE4FC1">
        <w:rPr>
          <w:rFonts w:cstheme="minorHAnsi"/>
          <w:lang w:val="es-ES"/>
        </w:rPr>
        <w:t>Mg. Claudia Espinoza Muñoz</w:t>
      </w:r>
    </w:p>
    <w:p w14:paraId="1BE5845C" w14:textId="311CE1CC" w:rsidR="00B644D5" w:rsidRPr="00DE4FC1" w:rsidRDefault="00B644D5" w:rsidP="00B644D5">
      <w:pPr>
        <w:spacing w:after="0" w:line="240" w:lineRule="auto"/>
        <w:jc w:val="center"/>
        <w:rPr>
          <w:rFonts w:cstheme="minorHAnsi"/>
          <w:lang w:val="es-ES"/>
        </w:rPr>
      </w:pPr>
      <w:r w:rsidRPr="00DE4FC1">
        <w:rPr>
          <w:rFonts w:cstheme="minorHAnsi"/>
          <w:lang w:val="es-ES"/>
        </w:rPr>
        <w:t>Investigador responsable</w:t>
      </w:r>
    </w:p>
    <w:p w14:paraId="3E45A68C" w14:textId="77777777" w:rsidR="0090708C" w:rsidRPr="00DE4FC1" w:rsidRDefault="0090708C" w:rsidP="0090708C">
      <w:pPr>
        <w:spacing w:line="360" w:lineRule="auto"/>
        <w:rPr>
          <w:rFonts w:cstheme="minorHAnsi"/>
          <w:lang w:val="es-ES"/>
        </w:rPr>
      </w:pPr>
    </w:p>
    <w:p w14:paraId="552F42EE" w14:textId="6FF75A7F" w:rsidR="0090708C" w:rsidRPr="00DE4FC1" w:rsidRDefault="0090708C" w:rsidP="0090708C">
      <w:pPr>
        <w:rPr>
          <w:rFonts w:cstheme="minorHAnsi"/>
          <w:lang w:val="es-ES"/>
        </w:rPr>
      </w:pPr>
    </w:p>
    <w:p w14:paraId="1DEA6D42" w14:textId="77777777" w:rsidR="0090708C" w:rsidRPr="00DE4FC1" w:rsidRDefault="0090708C" w:rsidP="0090708C">
      <w:pPr>
        <w:rPr>
          <w:rFonts w:cstheme="minorHAnsi"/>
          <w:lang w:val="es-ES"/>
        </w:rPr>
      </w:pPr>
    </w:p>
    <w:sectPr w:rsidR="0090708C" w:rsidRPr="00DE4FC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51CD"/>
    <w:multiLevelType w:val="hybridMultilevel"/>
    <w:tmpl w:val="BCCEA832"/>
    <w:lvl w:ilvl="0" w:tplc="E1CA7EF4">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70ED7B7B"/>
    <w:multiLevelType w:val="hybridMultilevel"/>
    <w:tmpl w:val="ECF867D2"/>
    <w:lvl w:ilvl="0" w:tplc="4218F3A0">
      <w:start w:val="3"/>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16cid:durableId="247692105">
    <w:abstractNumId w:val="0"/>
  </w:num>
  <w:num w:numId="2" w16cid:durableId="655189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8C"/>
    <w:rsid w:val="00047EDA"/>
    <w:rsid w:val="000D3DE2"/>
    <w:rsid w:val="00112F3A"/>
    <w:rsid w:val="001130F1"/>
    <w:rsid w:val="00184E2A"/>
    <w:rsid w:val="001B5746"/>
    <w:rsid w:val="0030612F"/>
    <w:rsid w:val="00326214"/>
    <w:rsid w:val="0037149D"/>
    <w:rsid w:val="004A23D4"/>
    <w:rsid w:val="006B6F31"/>
    <w:rsid w:val="00874DA1"/>
    <w:rsid w:val="008B4A74"/>
    <w:rsid w:val="008E3F12"/>
    <w:rsid w:val="0090708C"/>
    <w:rsid w:val="00910935"/>
    <w:rsid w:val="00976FEA"/>
    <w:rsid w:val="009F3365"/>
    <w:rsid w:val="00A534E2"/>
    <w:rsid w:val="00AE0690"/>
    <w:rsid w:val="00B333D9"/>
    <w:rsid w:val="00B644D5"/>
    <w:rsid w:val="00BC6D61"/>
    <w:rsid w:val="00C03E6C"/>
    <w:rsid w:val="00CF22E0"/>
    <w:rsid w:val="00DE4FC1"/>
    <w:rsid w:val="00F1634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D635"/>
  <w15:chartTrackingRefBased/>
  <w15:docId w15:val="{2285D7A0-8086-49A3-9367-B704C714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2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672</Words>
  <Characters>3699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Espinoza M</dc:creator>
  <cp:keywords/>
  <dc:description/>
  <cp:lastModifiedBy>Claudia Espinoza M</cp:lastModifiedBy>
  <cp:revision>17</cp:revision>
  <dcterms:created xsi:type="dcterms:W3CDTF">2022-04-24T20:59:00Z</dcterms:created>
  <dcterms:modified xsi:type="dcterms:W3CDTF">2022-05-10T15:40:00Z</dcterms:modified>
</cp:coreProperties>
</file>