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701BD" w14:textId="738CD91C" w:rsidR="00317BD2" w:rsidRPr="00CC7595" w:rsidRDefault="00317BD2" w:rsidP="0005495C">
      <w:pPr>
        <w:spacing w:before="24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CC7595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 </w:t>
      </w:r>
      <w:r w:rsidRPr="00CC759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L"/>
        </w:rPr>
        <w:t xml:space="preserve">Tabla </w:t>
      </w:r>
      <w:r w:rsidR="00AD75A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L"/>
        </w:rPr>
        <w:t>1</w:t>
      </w:r>
      <w:r w:rsidRPr="00CC759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L"/>
        </w:rPr>
        <w:t>. Beneficios y desventajas de la hospitalización domiciliaria</w:t>
      </w:r>
      <w:r w:rsidRPr="00CC7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4460"/>
      </w:tblGrid>
      <w:tr w:rsidR="00317BD2" w:rsidRPr="00CC7595" w14:paraId="1D0C7989" w14:textId="77777777" w:rsidTr="004A6D95">
        <w:trPr>
          <w:trHeight w:val="25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A903E" w14:textId="77777777" w:rsidR="00317BD2" w:rsidRPr="00CC7595" w:rsidRDefault="00317BD2" w:rsidP="0005495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Beneficios y Desventajas de la Hospitalización Domiciliaria</w:t>
            </w:r>
          </w:p>
        </w:tc>
      </w:tr>
      <w:tr w:rsidR="004415CE" w:rsidRPr="00CC7595" w14:paraId="4A8CC769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F3C8A" w14:textId="77777777" w:rsidR="00317BD2" w:rsidRPr="00CC7595" w:rsidRDefault="00317BD2" w:rsidP="0005495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Beneficios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21D5A" w14:textId="77777777" w:rsidR="00317BD2" w:rsidRPr="00CC7595" w:rsidRDefault="00317BD2" w:rsidP="0005495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Desventajas</w:t>
            </w:r>
          </w:p>
        </w:tc>
      </w:tr>
      <w:tr w:rsidR="004415CE" w:rsidRPr="00CC7595" w14:paraId="1BEFBC6C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ADD17" w14:textId="132B6D40" w:rsidR="00317BD2" w:rsidRPr="00CC7595" w:rsidRDefault="00317BD2" w:rsidP="004415C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Mayor satisfacción del paciente y de su familia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07BF2" w14:textId="77777777" w:rsidR="00317BD2" w:rsidRPr="00CC7595" w:rsidRDefault="00317BD2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Sobrecarga de los cuidadores.</w:t>
            </w:r>
          </w:p>
        </w:tc>
      </w:tr>
      <w:tr w:rsidR="004415CE" w:rsidRPr="00CC7595" w14:paraId="39E9B72B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6D3FC" w14:textId="77777777" w:rsidR="008F5F35" w:rsidRDefault="00317BD2" w:rsidP="000549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Resguarda espacios de educación sanitaria. </w:t>
            </w:r>
          </w:p>
          <w:p w14:paraId="4081EEE4" w14:textId="77777777" w:rsidR="008F5F35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Participación y corresponsabilidad de la familia en el proceso de cuidado del paciente</w:t>
            </w:r>
          </w:p>
          <w:p w14:paraId="571C35FA" w14:textId="53B673C6" w:rsidR="00317BD2" w:rsidRPr="00CC7595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317BD2"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Mayor cumplimiento del tratamiento y de sus cuidados.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FA13E" w14:textId="040AE574" w:rsidR="00317BD2" w:rsidRPr="00107E9A" w:rsidRDefault="004415CE" w:rsidP="004415C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Costo económico familiar, </w:t>
            </w:r>
            <w:r w:rsidR="008F5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(</w:t>
            </w:r>
            <w:r w:rsidR="008F5F35"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costos</w:t>
            </w: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de luz secundario</w:t>
            </w:r>
            <w:r w:rsidR="008F5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</w:t>
            </w: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a uso de concentrador de oxígeno domiciliario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o contrataci</w:t>
            </w:r>
            <w:r w:rsidR="008F5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ón de auxiliar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ante ausencia de cuidador)</w:t>
            </w: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</w:t>
            </w:r>
          </w:p>
        </w:tc>
      </w:tr>
      <w:tr w:rsidR="004415CE" w:rsidRPr="00CC7595" w14:paraId="75C10933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C2A2D" w14:textId="77777777" w:rsidR="004415CE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Reduce los costos de hospitalización.</w:t>
            </w:r>
          </w:p>
          <w:p w14:paraId="5624B8F9" w14:textId="2B8B691D" w:rsidR="00317BD2" w:rsidRPr="00CC7595" w:rsidRDefault="00317BD2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BB739" w14:textId="3CDF3BE1" w:rsidR="004415CE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Riesgo de aparición de complicaciones o efectos adversos fuera del hospital, con capacidad de respuesta más lenta en algunas ocasiones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respecto a hospitalización convencional</w:t>
            </w: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</w:t>
            </w:r>
          </w:p>
          <w:p w14:paraId="59D905D1" w14:textId="6EB012DA" w:rsidR="00317BD2" w:rsidRPr="00CC7595" w:rsidRDefault="00317BD2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4415CE" w:rsidRPr="00CC7595" w14:paraId="11734D17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AE769" w14:textId="45F07112" w:rsidR="00317BD2" w:rsidRPr="00CC7595" w:rsidRDefault="00317BD2" w:rsidP="004415C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Fomenta la humanización y buen trato entre los equipos de salud, la familia y el paciente.</w:t>
            </w:r>
            <w:r w:rsidR="004415CE"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C609E" w14:textId="11AC6920" w:rsidR="00317BD2" w:rsidRPr="00CC7595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Eventual necesidad de reingreso a hospitalización convencional por complicaciones del proceso clínico.</w:t>
            </w:r>
          </w:p>
        </w:tc>
      </w:tr>
      <w:tr w:rsidR="004415CE" w:rsidRPr="00CC7595" w14:paraId="4A539107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57D3C" w14:textId="77777777" w:rsidR="004415CE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Disminuye la congestión hospitalaria y favorece un flujo para las hospitalizaciones dentro del hospital.</w:t>
            </w:r>
          </w:p>
          <w:p w14:paraId="0D9B39A5" w14:textId="342EA392" w:rsidR="004415CE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Favorece altas precoces.</w:t>
            </w:r>
          </w:p>
          <w:p w14:paraId="0F612DF8" w14:textId="1E49986A" w:rsidR="00317BD2" w:rsidRPr="00CC7595" w:rsidRDefault="00317BD2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D48EE" w14:textId="0868DF4C" w:rsidR="00317BD2" w:rsidRPr="00CC7595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lastRenderedPageBreak/>
              <w:t>Sobre derivación.</w:t>
            </w:r>
          </w:p>
        </w:tc>
      </w:tr>
      <w:tr w:rsidR="004415CE" w:rsidRPr="00CC7595" w14:paraId="1760B74D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A4661" w14:textId="77777777" w:rsidR="004415CE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lastRenderedPageBreak/>
              <w:t>Disminuye la probabilidad de infecciones intrahospitalarias.</w:t>
            </w:r>
          </w:p>
          <w:p w14:paraId="5E1F42CE" w14:textId="77777777" w:rsidR="004415CE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02EF86B9" w14:textId="6CBEE079" w:rsidR="00317BD2" w:rsidRPr="00CC7595" w:rsidRDefault="00317BD2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01E21" w14:textId="0AC6E98E" w:rsidR="00317BD2" w:rsidRPr="00CC7595" w:rsidRDefault="00317BD2" w:rsidP="004415C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Necesidad de medidas de higiene en el hogar.</w:t>
            </w:r>
            <w:r w:rsidR="004415CE"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4415CE" w:rsidRPr="00CC7595" w14:paraId="06EE300E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4D13F" w14:textId="71B6805C" w:rsidR="00317BD2" w:rsidRPr="00CC7595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Disminuye el síndrome confusional agudo (delirium) y la ansiedad que el hospital genera a los pacientes.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C5AA4" w14:textId="6F38F6A2" w:rsidR="00317BD2" w:rsidRPr="00CC7595" w:rsidRDefault="00317BD2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bookmarkStart w:id="0" w:name="_GoBack"/>
            <w:bookmarkEnd w:id="0"/>
          </w:p>
        </w:tc>
      </w:tr>
      <w:tr w:rsidR="004415CE" w:rsidRPr="00CC7595" w14:paraId="46BDFDC7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F6709" w14:textId="77777777" w:rsidR="004415CE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Recuperación funcional más temprana.</w:t>
            </w:r>
          </w:p>
          <w:p w14:paraId="7AB640D4" w14:textId="775A934B" w:rsidR="00317BD2" w:rsidRPr="00CC7595" w:rsidRDefault="00317BD2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20A9D" w14:textId="4DD81EF0" w:rsidR="00317BD2" w:rsidRPr="00CC7595" w:rsidRDefault="00317BD2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4415CE" w:rsidRPr="00CC7595" w14:paraId="287CFC31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4BFD8" w14:textId="77777777" w:rsidR="004415CE" w:rsidRDefault="004415CE" w:rsidP="004415C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Puede ayudar a disminuir la tasa de readmisión hospitalaria.</w:t>
            </w:r>
          </w:p>
          <w:p w14:paraId="01BDA5D8" w14:textId="7727B7D9" w:rsidR="00317BD2" w:rsidRPr="00CC7595" w:rsidRDefault="00317BD2" w:rsidP="004415CE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00E2F" w14:textId="77777777" w:rsidR="00317BD2" w:rsidRPr="00CC7595" w:rsidRDefault="00317BD2" w:rsidP="0005495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4415CE" w:rsidRPr="00CC7595" w14:paraId="0205420E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3A97C" w14:textId="49C4F7CB" w:rsidR="004415CE" w:rsidRPr="00CC7595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Mejora la comunicación entre la atención hospitalaria y la atención primaria en salud. Contribuye a la articulación de redes asistenciales de salud pública.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D10B" w14:textId="77777777" w:rsidR="004415CE" w:rsidRPr="00CC7595" w:rsidRDefault="004415CE" w:rsidP="0005495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4415CE" w:rsidRPr="00CC7595" w14:paraId="01ECF24C" w14:textId="77777777" w:rsidTr="004A6D95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3C944" w14:textId="2462F93F" w:rsidR="004415CE" w:rsidRPr="00CC7595" w:rsidRDefault="004415CE" w:rsidP="0005495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CC75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Propicia la generación de estrategias de intervención socio-comunitarias como estrategia de desarrollo local.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E653" w14:textId="77777777" w:rsidR="004415CE" w:rsidRPr="00CC7595" w:rsidRDefault="004415CE" w:rsidP="0005495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</w:tbl>
    <w:p w14:paraId="68777955" w14:textId="77777777" w:rsidR="00317BD2" w:rsidRDefault="00317BD2" w:rsidP="00317BD2">
      <w:pPr>
        <w:spacing w:before="240" w:after="240" w:line="240" w:lineRule="auto"/>
        <w:ind w:left="36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</w:pPr>
      <w:r w:rsidRPr="00CC759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 xml:space="preserve">Tabla original, creada por el equipo de UHD del HPH </w:t>
      </w:r>
      <w:r w:rsidRPr="00CC7595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es-CL"/>
        </w:rPr>
        <w:t>5,6</w:t>
      </w:r>
      <w:r w:rsidRPr="00CC759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.</w:t>
      </w:r>
    </w:p>
    <w:p w14:paraId="171C9CC8" w14:textId="77777777" w:rsidR="00D55DB0" w:rsidRDefault="00D55DB0"/>
    <w:sectPr w:rsidR="00D55D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D2"/>
    <w:rsid w:val="0005495C"/>
    <w:rsid w:val="00107E9A"/>
    <w:rsid w:val="00317BD2"/>
    <w:rsid w:val="004415CE"/>
    <w:rsid w:val="006618DA"/>
    <w:rsid w:val="008F5F35"/>
    <w:rsid w:val="009736DE"/>
    <w:rsid w:val="00AD75A2"/>
    <w:rsid w:val="00D5471B"/>
    <w:rsid w:val="00D5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51FC"/>
  <w15:chartTrackingRefBased/>
  <w15:docId w15:val="{358E2FE7-F586-496A-8355-F9E31DE2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1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 Lyng</dc:creator>
  <cp:keywords/>
  <dc:description/>
  <cp:lastModifiedBy>Cuenta Microsoft</cp:lastModifiedBy>
  <cp:revision>2</cp:revision>
  <dcterms:created xsi:type="dcterms:W3CDTF">2021-10-26T15:21:00Z</dcterms:created>
  <dcterms:modified xsi:type="dcterms:W3CDTF">2021-10-26T15:21:00Z</dcterms:modified>
</cp:coreProperties>
</file>